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13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D347AD" w:rsidRPr="002E7221" w:rsidRDefault="00D347AD" w:rsidP="00BB7A5B">
      <w:pPr>
        <w:spacing w:after="0"/>
      </w:pPr>
    </w:p>
    <w:p w:rsidR="00BB7A5B" w:rsidRPr="002E7221" w:rsidRDefault="00BB7A5B" w:rsidP="00BB7A5B">
      <w:pPr>
        <w:spacing w:after="0"/>
      </w:pPr>
    </w:p>
    <w:p w:rsidR="00C81160" w:rsidRPr="002E7221" w:rsidRDefault="00BB7A5B" w:rsidP="00BB7A5B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Перечень субсидий бюджетам муниципальных округов и городских округов Нижегородской области, предоставляемых из областного бюджета в целях </w:t>
      </w:r>
      <w:proofErr w:type="spellStart"/>
      <w:r w:rsidRPr="002E7221">
        <w:rPr>
          <w:b/>
          <w:sz w:val="28"/>
          <w:szCs w:val="28"/>
        </w:rPr>
        <w:t>софинансирования</w:t>
      </w:r>
      <w:proofErr w:type="spellEnd"/>
      <w:r w:rsidRPr="002E7221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BB7A5B" w:rsidRPr="002E7221" w:rsidRDefault="00BB7A5B" w:rsidP="00BB7A5B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на </w:t>
      </w:r>
      <w:r w:rsidR="00B10B5F" w:rsidRPr="002E7221">
        <w:rPr>
          <w:b/>
          <w:sz w:val="28"/>
          <w:szCs w:val="28"/>
        </w:rPr>
        <w:t xml:space="preserve">2024 год и на плановый период 2025 и 2026 </w:t>
      </w:r>
      <w:r w:rsidRPr="002E7221">
        <w:rPr>
          <w:b/>
          <w:sz w:val="28"/>
          <w:szCs w:val="28"/>
        </w:rPr>
        <w:t>годов</w:t>
      </w:r>
    </w:p>
    <w:p w:rsidR="00BB7A5B" w:rsidRPr="002E7221" w:rsidRDefault="00BB7A5B" w:rsidP="00BB7A5B">
      <w:pPr>
        <w:spacing w:after="0"/>
      </w:pPr>
    </w:p>
    <w:p w:rsidR="00DE70DC" w:rsidRPr="002E7221" w:rsidRDefault="00DE70DC" w:rsidP="00BB7A5B">
      <w:pPr>
        <w:spacing w:after="0"/>
      </w:pPr>
    </w:p>
    <w:p w:rsidR="0094463C" w:rsidRPr="002E7221" w:rsidRDefault="0094463C" w:rsidP="0094463C">
      <w:pPr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W w:w="9779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701"/>
        <w:gridCol w:w="1700"/>
        <w:gridCol w:w="1558"/>
      </w:tblGrid>
      <w:tr w:rsidR="002E7221" w:rsidRPr="002E7221" w:rsidTr="00236D9E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463C" w:rsidRPr="002E7221" w:rsidRDefault="0094463C">
            <w:pPr>
              <w:spacing w:after="0"/>
              <w:ind w:right="-13"/>
              <w:jc w:val="center"/>
              <w:rPr>
                <w:b/>
              </w:rPr>
            </w:pPr>
            <w:r w:rsidRPr="002E7221">
              <w:rPr>
                <w:b/>
                <w:bCs/>
              </w:rPr>
              <w:t xml:space="preserve">№ </w:t>
            </w:r>
            <w:proofErr w:type="gramStart"/>
            <w:r w:rsidRPr="002E7221">
              <w:rPr>
                <w:b/>
                <w:bCs/>
              </w:rPr>
              <w:t>п</w:t>
            </w:r>
            <w:proofErr w:type="gramEnd"/>
            <w:r w:rsidRPr="002E7221">
              <w:rPr>
                <w:b/>
                <w:bCs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463C" w:rsidRPr="002E7221" w:rsidRDefault="0094463C">
            <w:pPr>
              <w:tabs>
                <w:tab w:val="left" w:pos="0"/>
                <w:tab w:val="left" w:pos="4962"/>
              </w:tabs>
              <w:spacing w:after="0"/>
              <w:ind w:left="142" w:right="141"/>
              <w:jc w:val="center"/>
              <w:rPr>
                <w:b/>
              </w:rPr>
            </w:pPr>
            <w:r w:rsidRPr="002E7221">
              <w:rPr>
                <w:b/>
                <w:bCs/>
                <w:szCs w:val="26"/>
              </w:rPr>
              <w:t>Наименование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463C" w:rsidRPr="002E7221" w:rsidRDefault="0094463C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2024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463C" w:rsidRPr="002E7221" w:rsidRDefault="0094463C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2025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463C" w:rsidRPr="002E7221" w:rsidRDefault="0094463C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2026 год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4 452 411,0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2 159 323,6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1 178 494,5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отрасли культуры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12 382,5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2 482,0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2 546,7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отрасли культуры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84 751,6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7 064,1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7 248,5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1 639,8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1 323,5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1 258,1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5 192,7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3 766,8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3 580,7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8 888,6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9 577,6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9 577,6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обеспечение развития и </w:t>
            </w:r>
            <w:r w:rsidRPr="002E7221">
              <w:lastRenderedPageBreak/>
              <w:t>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28 147,3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27 259,3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27 259,3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творческой деятельности и техническое оснащение детских и кукольных театров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1 261,9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1 252,5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1 244,4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творческой деятельности и техническое оснащение детских и кукольных театров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3 996,1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3 564,8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3 541,8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реновацию учреждений отрасли культуры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10 575,4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реновацию учреждений отрасли культуры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24 675,9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20 343,6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80 527,0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реконструкцию и капитальный ремонт муниципальных театров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820,5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реконструкцию и капитальный ремонт муниципальных театров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19 692,8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оснащение муниципальных театров, находящихся в городах с численностью населения более 300 тыс. человек,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418,0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оснащение муниципальных театров, находящихся в городах с численностью населения более 300 тыс. человек,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10 031,2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техническое оснащение </w:t>
            </w:r>
            <w:r w:rsidRPr="002E7221">
              <w:lastRenderedPageBreak/>
              <w:t>муниципальных музеев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462,5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техническое оснащение муниципальных музеев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11 100,0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организацию видеонаблюдения и мониторинга ситуаций на территории и объектах муниципального образования Нижегородской области как муниципальной части правоохранительного сегмента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108 923,3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108 923,3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108 923,3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разработку проектной документации на ликвидацию (рекультивацию) свалок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48 878,8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ликвидацию свалок и объектов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166 566,9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155 322,6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создание (обустройство) контейнерных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259 780,6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263 172,3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263 172,3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приобретение контейнеров и (или) бункеров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48 808,2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49 546,0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49 546,0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175 956,5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  <w:rPr>
                <w:i/>
              </w:rPr>
            </w:pPr>
            <w:r w:rsidRPr="002E7221"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231 033,0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1 134,0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396,2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396,2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836 313,5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762 472,0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762 472,0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реализацию мероприятий по финансовому обеспечению бесплатным двухразовым питанием </w:t>
            </w:r>
            <w:r w:rsidRPr="002E7221"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169 046,1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169 046,1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169 046,1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503 995,8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514 849,1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509 934,4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403 216,8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446 224,9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441 965,2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1 276 853,2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1 270 024,5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1 257 901,0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10 198,0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создание новых мест в общеобразовательных организациях в связи с ростом числа обучающихся, вызванным демографическим </w:t>
            </w:r>
            <w:r w:rsidRPr="002E7221">
              <w:lastRenderedPageBreak/>
              <w:t>фактором,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16 710,6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создание новых мест в общеобразовательных организациях в связи с ростом числа обучающихся, вызванным демографическим фактором,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401 055,0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дополнительных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272 763,5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145 409,3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145 409,3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строительство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25 811,5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7 548,0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26 438,8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приобретение автобусов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204 501,6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784282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организацию проезда пассажиров через реку Оку в направлении г. Павлово </w:t>
            </w:r>
            <w:r w:rsidR="00784282">
              <w:t>–</w:t>
            </w:r>
            <w:r w:rsidRPr="002E7221">
              <w:t xml:space="preserve"> </w:t>
            </w:r>
          </w:p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proofErr w:type="spellStart"/>
            <w:r w:rsidRPr="002E7221">
              <w:t>р.п</w:t>
            </w:r>
            <w:proofErr w:type="spellEnd"/>
            <w:r w:rsidRPr="002E7221">
              <w:t xml:space="preserve">. </w:t>
            </w:r>
            <w:proofErr w:type="spellStart"/>
            <w:r w:rsidRPr="002E7221">
              <w:t>Тумботино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2 970,0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2 970,0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2 970,0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1 270,5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30 491,4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1 057 317,6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1 100 000,0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1 100 000,0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проектирование и строительство (реконструкцию) автомобильных дорог общего пользования местного значения муниципальных образований Нижегородской области, в том числе на строительство объектов скоростного внеуличного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287 877,6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112 000,0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749 745,4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174 725,0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мероприятия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9 543,3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120 153,6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120 153,6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120 153,6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</w:t>
            </w:r>
            <w:proofErr w:type="gramStart"/>
            <w:r w:rsidRPr="002E7221">
              <w:t>на выполнение работ по установке индивидуальных тепловых пунктов в городе Нижний Новгород в целях перевода многоквартирных домов на закрытую систему</w:t>
            </w:r>
            <w:proofErr w:type="gramEnd"/>
            <w:r w:rsidRPr="002E7221">
              <w:t xml:space="preserve"> горячего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276 869,7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276 869,7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242 028,0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реализацию проекта комплексного развития Нижегородской агломерации в составе мероприятий: Развитие южных территорий города для жилищного строительства в части снятия инфраструктурных ограничений за </w:t>
            </w:r>
            <w:r w:rsidRPr="002E7221">
              <w:lastRenderedPageBreak/>
              <w:t xml:space="preserve">счет проектирования и реконструкции водопроводной станции "Малиновая гряда", а также проектирования и строительства магистральных сетей водоснабжения / водоотведения под жилищное строительство в п. Ольгино и п. Новинки; </w:t>
            </w:r>
            <w:proofErr w:type="spellStart"/>
            <w:r w:rsidRPr="002E7221">
              <w:t>Редевелопмент</w:t>
            </w:r>
            <w:proofErr w:type="spellEnd"/>
            <w:r w:rsidRPr="002E7221">
              <w:t xml:space="preserve"> исторических территорий г. Нижнего Новгорода, включающий снятие инфраструктурных ограничений за счет инженерной подготовки территории </w:t>
            </w:r>
            <w:proofErr w:type="spellStart"/>
            <w:r w:rsidRPr="002E7221">
              <w:t>Почаинского</w:t>
            </w:r>
            <w:proofErr w:type="spellEnd"/>
            <w:r w:rsidRPr="002E7221">
              <w:t xml:space="preserve"> оврага и создания парковой зоны, в том числе для строительства коммерческих площадей, а также продление Автозаводской линии метрополитена в г. Нижнем Новгороде от ст. "</w:t>
            </w:r>
            <w:proofErr w:type="gramStart"/>
            <w:r w:rsidRPr="002E7221">
              <w:t>Горьковская</w:t>
            </w:r>
            <w:proofErr w:type="gramEnd"/>
            <w:r w:rsidRPr="002E7221">
              <w:t>" до ст. "Сенная"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1 236 500,0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концессионных соглашений, заключенных муниципальными образованиями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24 800,0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24 800,0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1 209 118,2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280 000,0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280 000,0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280 000,0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 w:rsidP="00784282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</w:t>
            </w:r>
            <w:r w:rsidR="00784282">
              <w:t xml:space="preserve"> </w:t>
            </w:r>
            <w:r w:rsidRPr="002E7221"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36 707,5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880 979,9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поддержку программ формирования современной городской </w:t>
            </w:r>
            <w:r w:rsidRPr="002E7221">
              <w:lastRenderedPageBreak/>
              <w:t>среды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1 102 600,0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обустройство и восстановление воинских захоронений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836,1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обустройство и восстановление воинских захоронений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2 647,5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28 109,6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содержание объектов благоустройства и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550 503,9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550 503,9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550 503,9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13 885,5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9 465,6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9 465,6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2E7221"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2E7221">
              <w:t xml:space="preserve">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107 428,5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2E7221"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2E7221">
              <w:t xml:space="preserve">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164 509,3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сокращению доли загрязненных сточных вод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1 000 000,0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54 358,3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84 745,7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реализацию проекта комплексного развития Нижегородской агломерации в части </w:t>
            </w:r>
            <w:proofErr w:type="spellStart"/>
            <w:r w:rsidRPr="002E7221">
              <w:t>редевелопмента</w:t>
            </w:r>
            <w:proofErr w:type="spellEnd"/>
            <w:r w:rsidRPr="002E7221">
              <w:t xml:space="preserve"> исторических территорий г. Нижнего Новгорода, включающего снятие инфраструктурных ограничений за </w:t>
            </w:r>
            <w:r w:rsidRPr="002E7221">
              <w:lastRenderedPageBreak/>
              <w:t xml:space="preserve">счет инженерной подготовки территории </w:t>
            </w:r>
            <w:proofErr w:type="spellStart"/>
            <w:r w:rsidRPr="002E7221">
              <w:t>Почаинского</w:t>
            </w:r>
            <w:proofErr w:type="spellEnd"/>
            <w:r w:rsidRPr="002E7221">
              <w:t xml:space="preserve"> оврага и создания парковой зоны, в том числе для строительства коммерческих площадей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783 168,4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901 476,7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11 523,0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7 908,5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7 908,5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68 525,8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68 525,8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68 525,8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23 132,4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23 230,5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23 600,7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закупке и монтажу оборудования для создания "умных" спортивных площадок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24 631,6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закупке и монтажу оборудования для создания "умных" спортивных площадок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78 000,0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140 738,1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140 738,1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140 738,1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в рамках проекта "Память поколений"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200 000,0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200 000,0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в целях достижения результатов по материально-техническому обеспечению </w:t>
            </w:r>
            <w:proofErr w:type="gramStart"/>
            <w:r w:rsidRPr="002E7221">
              <w:t>бизнес-инкубаторов</w:t>
            </w:r>
            <w:proofErr w:type="gramEnd"/>
            <w:r w:rsidRPr="002E7221">
              <w:t xml:space="preserve"> и муниципальных центров (фондов) поддержки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реализацию мероприятий по обеспечению удаленных населенных пунктов товарами первой необходимости в целях достижения </w:t>
            </w:r>
            <w:proofErr w:type="gramStart"/>
            <w:r w:rsidRPr="002E7221">
              <w:lastRenderedPageBreak/>
              <w:t>результата</w:t>
            </w:r>
            <w:proofErr w:type="gramEnd"/>
            <w:r w:rsidRPr="002E7221">
              <w:t xml:space="preserve">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30 000,0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29 796,7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29 796,7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29 796,7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 xml:space="preserve">Субсидии на реализацию мероприятий по формированию системы комплексной реабилитации и </w:t>
            </w:r>
            <w:proofErr w:type="spellStart"/>
            <w:r w:rsidRPr="002E7221">
              <w:t>абилитации</w:t>
            </w:r>
            <w:proofErr w:type="spellEnd"/>
            <w:r w:rsidRPr="002E7221">
              <w:t xml:space="preserve"> инвалидов, в том числе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2 957,8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2 957,8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2 957,8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</w:pPr>
            <w:r w:rsidRPr="002E7221">
              <w:t>Субсидии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3 456,8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3 456,8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3 456,8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7 623,0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9 201,5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9 201,5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24 139,5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26 189,0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26 189,0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50 000,0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24 352,6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24 352,6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обеспечение дорожной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229 912,5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239 109,0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248 673,4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 xml:space="preserve">Субсидии на обеспечение инженерной инфраструктурой земельных участков, </w:t>
            </w:r>
            <w:r w:rsidRPr="002E7221">
              <w:lastRenderedPageBreak/>
              <w:t>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lastRenderedPageBreak/>
              <w:t>167 567,0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167 567,0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167 567,0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lastRenderedPageBreak/>
              <w:t>85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12 000,0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проведение комплексных кадастровых работ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34 659,4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33 362,2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проведение комплексных кадастровых работ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</w:tcPr>
          <w:p w:rsidR="0094463C" w:rsidRPr="002E7221" w:rsidRDefault="0094463C">
            <w:pPr>
              <w:spacing w:after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98 646,1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94 954,0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351,0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351,0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351,0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24 710,4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24 710,4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24 710,4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90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выполнение требований федеральных стандартов спортивной подготовки учреждениями, реализующими дополнительные образовательные  программы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35 000,0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35 000,0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35 000,0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2E7221">
              <w:t>91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hideMark/>
          </w:tcPr>
          <w:p w:rsidR="0094463C" w:rsidRPr="002E7221" w:rsidRDefault="0094463C">
            <w:pPr>
              <w:spacing w:after="0"/>
              <w:ind w:left="113"/>
            </w:pPr>
            <w:r w:rsidRPr="002E7221">
              <w:t>Субсидии на реализацию проекта инициативного бюджетирования "Вам решать!"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1 200 000,0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1 200 000,0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</w:pPr>
            <w:r w:rsidRPr="002E7221">
              <w:t>1 200 000,0</w:t>
            </w:r>
          </w:p>
        </w:tc>
      </w:tr>
      <w:tr w:rsidR="002E7221" w:rsidRPr="002E7221" w:rsidTr="00236D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3C" w:rsidRPr="002E7221" w:rsidRDefault="0094463C">
            <w:pPr>
              <w:spacing w:after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57" w:type="dxa"/>
            </w:tcMar>
            <w:vAlign w:val="bottom"/>
            <w:hideMark/>
          </w:tcPr>
          <w:p w:rsidR="0094463C" w:rsidRPr="002E7221" w:rsidRDefault="0094463C">
            <w:pPr>
              <w:tabs>
                <w:tab w:val="left" w:pos="3690"/>
              </w:tabs>
              <w:spacing w:after="0"/>
              <w:ind w:left="113"/>
              <w:rPr>
                <w:b/>
                <w:highlight w:val="yellow"/>
              </w:rPr>
            </w:pPr>
            <w:r w:rsidRPr="002E7221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21 860 453,5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12 567 310,0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:rsidR="0094463C" w:rsidRPr="002E7221" w:rsidRDefault="0094463C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10 720 865,8</w:t>
            </w:r>
          </w:p>
        </w:tc>
      </w:tr>
    </w:tbl>
    <w:p w:rsidR="0057173E" w:rsidRPr="002E7221" w:rsidRDefault="0057173E" w:rsidP="00C02D76">
      <w:pPr>
        <w:pStyle w:val="Eiiey"/>
        <w:spacing w:befor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388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67388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0E81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0AE5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814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8848A-27B6-4184-BC2E-8C3E626F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2023-10-24T13:42:00Z</cp:lastPrinted>
  <dcterms:created xsi:type="dcterms:W3CDTF">2023-10-25T08:31:00Z</dcterms:created>
  <dcterms:modified xsi:type="dcterms:W3CDTF">2023-10-25T08:32:00Z</dcterms:modified>
</cp:coreProperties>
</file>